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2E13" w14:textId="38B0C034" w:rsidR="007150CC" w:rsidRDefault="009726FC" w:rsidP="007150CC">
      <w:pPr>
        <w:jc w:val="right"/>
      </w:pPr>
      <w:r>
        <w:rPr>
          <w:rFonts w:hint="eastAsia"/>
        </w:rPr>
        <w:t>生活デザイン学科-</w:t>
      </w:r>
      <w:r w:rsidR="007150CC">
        <w:rPr>
          <w:rFonts w:hint="eastAsia"/>
        </w:rPr>
        <w:t>別紙</w:t>
      </w:r>
      <w:r>
        <w:rPr>
          <w:rFonts w:hint="eastAsia"/>
        </w:rPr>
        <w:t>2</w:t>
      </w:r>
    </w:p>
    <w:p w14:paraId="790AE66C" w14:textId="2D3D965D" w:rsidR="002D518E" w:rsidRDefault="002D518E" w:rsidP="002D518E">
      <w:r>
        <w:rPr>
          <w:rFonts w:hint="eastAsia"/>
        </w:rPr>
        <w:t>シラバス</w:t>
      </w:r>
    </w:p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1418"/>
        <w:gridCol w:w="2977"/>
        <w:gridCol w:w="420"/>
        <w:gridCol w:w="4825"/>
      </w:tblGrid>
      <w:tr w:rsidR="002D518E" w14:paraId="6C95BB75" w14:textId="77777777" w:rsidTr="0050345F">
        <w:tc>
          <w:tcPr>
            <w:tcW w:w="1418" w:type="dxa"/>
            <w:shd w:val="clear" w:color="auto" w:fill="D9D9D9" w:themeFill="background1" w:themeFillShade="D9"/>
          </w:tcPr>
          <w:p w14:paraId="3236B3FF" w14:textId="77777777" w:rsidR="002D518E" w:rsidRDefault="002D518E" w:rsidP="003A7FA3">
            <w:pPr>
              <w:jc w:val="distribute"/>
            </w:pPr>
            <w:r>
              <w:rPr>
                <w:rFonts w:hint="eastAsia"/>
              </w:rPr>
              <w:t>講義名</w:t>
            </w:r>
          </w:p>
        </w:tc>
        <w:tc>
          <w:tcPr>
            <w:tcW w:w="8222" w:type="dxa"/>
            <w:gridSpan w:val="3"/>
          </w:tcPr>
          <w:p w14:paraId="77A413BA" w14:textId="00E7E4C1" w:rsidR="002D518E" w:rsidRDefault="002D518E" w:rsidP="003A7FA3">
            <w:r>
              <w:rPr>
                <w:rFonts w:hint="eastAsia"/>
              </w:rPr>
              <w:t>建築環境学B</w:t>
            </w:r>
          </w:p>
        </w:tc>
      </w:tr>
      <w:tr w:rsidR="002D518E" w14:paraId="7235D1A0" w14:textId="77777777" w:rsidTr="0050345F">
        <w:tc>
          <w:tcPr>
            <w:tcW w:w="1418" w:type="dxa"/>
            <w:shd w:val="clear" w:color="auto" w:fill="D9D9D9" w:themeFill="background1" w:themeFillShade="D9"/>
          </w:tcPr>
          <w:p w14:paraId="47455F21" w14:textId="77777777" w:rsidR="002D518E" w:rsidRDefault="002D518E" w:rsidP="003A7FA3">
            <w:pPr>
              <w:jc w:val="distribute"/>
            </w:pPr>
            <w:r>
              <w:rPr>
                <w:rFonts w:hint="eastAsia"/>
              </w:rPr>
              <w:t>勤務地</w:t>
            </w:r>
          </w:p>
        </w:tc>
        <w:tc>
          <w:tcPr>
            <w:tcW w:w="8222" w:type="dxa"/>
            <w:gridSpan w:val="3"/>
          </w:tcPr>
          <w:p w14:paraId="118D3BA5" w14:textId="32CC3D09" w:rsidR="002D518E" w:rsidRDefault="002D518E" w:rsidP="003A7FA3">
            <w:r>
              <w:rPr>
                <w:rFonts w:hint="eastAsia"/>
              </w:rPr>
              <w:t>町田キャンパス</w:t>
            </w:r>
          </w:p>
        </w:tc>
      </w:tr>
      <w:tr w:rsidR="002D518E" w14:paraId="7624D1E7" w14:textId="77777777" w:rsidTr="0050345F">
        <w:tc>
          <w:tcPr>
            <w:tcW w:w="1418" w:type="dxa"/>
            <w:shd w:val="clear" w:color="auto" w:fill="D9D9D9" w:themeFill="background1" w:themeFillShade="D9"/>
          </w:tcPr>
          <w:p w14:paraId="15B7D92B" w14:textId="77777777" w:rsidR="002D518E" w:rsidRDefault="002D518E" w:rsidP="003A7FA3">
            <w:pPr>
              <w:jc w:val="distribute"/>
            </w:pPr>
            <w:r>
              <w:rPr>
                <w:rFonts w:hint="eastAsia"/>
              </w:rPr>
              <w:t>授業形態</w:t>
            </w:r>
          </w:p>
        </w:tc>
        <w:tc>
          <w:tcPr>
            <w:tcW w:w="2977" w:type="dxa"/>
            <w:tcBorders>
              <w:right w:val="dashed" w:sz="4" w:space="0" w:color="auto"/>
            </w:tcBorders>
          </w:tcPr>
          <w:p w14:paraId="7AB7C43B" w14:textId="77777777" w:rsidR="002D518E" w:rsidRDefault="002D518E" w:rsidP="003A7FA3">
            <w:r>
              <w:rPr>
                <w:rFonts w:hint="eastAsia"/>
              </w:rPr>
              <w:t>・対面</w:t>
            </w:r>
          </w:p>
          <w:p w14:paraId="76EFFDB2" w14:textId="77777777" w:rsidR="002D518E" w:rsidRDefault="002D518E" w:rsidP="003A7FA3">
            <w:r>
              <w:rPr>
                <w:rFonts w:hint="eastAsia"/>
              </w:rPr>
              <w:t>・オンデマンド</w:t>
            </w:r>
          </w:p>
          <w:p w14:paraId="6FE49603" w14:textId="77777777" w:rsidR="002D518E" w:rsidRDefault="002D518E" w:rsidP="003A7FA3">
            <w:r>
              <w:rPr>
                <w:rFonts w:hint="eastAsia"/>
              </w:rPr>
              <w:t>・どちらでも可能</w:t>
            </w:r>
          </w:p>
        </w:tc>
        <w:tc>
          <w:tcPr>
            <w:tcW w:w="5245" w:type="dxa"/>
            <w:gridSpan w:val="2"/>
            <w:tcBorders>
              <w:left w:val="dashed" w:sz="4" w:space="0" w:color="auto"/>
            </w:tcBorders>
          </w:tcPr>
          <w:p w14:paraId="2F5BF723" w14:textId="026BBADA" w:rsidR="002D518E" w:rsidRDefault="002D518E" w:rsidP="003A7FA3">
            <w:r>
              <w:rPr>
                <w:rFonts w:hint="eastAsia"/>
              </w:rPr>
              <w:t>※対応可能な授業形態に〇を付してください。</w:t>
            </w:r>
          </w:p>
        </w:tc>
      </w:tr>
      <w:tr w:rsidR="002D518E" w14:paraId="4C98A105" w14:textId="77777777" w:rsidTr="0050345F"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B9E7E7" w14:textId="77777777" w:rsidR="002D518E" w:rsidRDefault="002D518E" w:rsidP="003A7FA3">
            <w:pPr>
              <w:jc w:val="distribute"/>
            </w:pPr>
            <w:r>
              <w:rPr>
                <w:rFonts w:hint="eastAsia"/>
              </w:rPr>
              <w:t>学習目標</w:t>
            </w:r>
          </w:p>
          <w:p w14:paraId="431CFB74" w14:textId="118F85E4" w:rsidR="0050345F" w:rsidRDefault="0050345F" w:rsidP="003A7FA3">
            <w:pPr>
              <w:jc w:val="distribute"/>
            </w:pPr>
            <w:r>
              <w:rPr>
                <w:rFonts w:hint="eastAsia"/>
              </w:rPr>
              <w:t>（到達目標）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49E7619D" w14:textId="0534BD4B" w:rsidR="002D518E" w:rsidRDefault="002D518E" w:rsidP="003A7FA3">
            <w:pPr>
              <w:jc w:val="left"/>
            </w:pPr>
            <w:r w:rsidRPr="000C17BB">
              <w:rPr>
                <w:rFonts w:hint="eastAsia"/>
              </w:rPr>
              <w:t>［建築士指定科目］建築環境を構成する、</w:t>
            </w:r>
            <w:r w:rsidR="0050345F">
              <w:rPr>
                <w:rFonts w:hint="eastAsia"/>
              </w:rPr>
              <w:t>光・音の基本的性質</w:t>
            </w:r>
            <w:r w:rsidRPr="000C17BB">
              <w:rPr>
                <w:rFonts w:hint="eastAsia"/>
              </w:rPr>
              <w:t>を説明できる。</w:t>
            </w:r>
          </w:p>
        </w:tc>
      </w:tr>
      <w:tr w:rsidR="002D518E" w14:paraId="52D5A812" w14:textId="77777777" w:rsidTr="0050345F">
        <w:tc>
          <w:tcPr>
            <w:tcW w:w="1418" w:type="dxa"/>
            <w:shd w:val="clear" w:color="auto" w:fill="D9D9D9" w:themeFill="background1" w:themeFillShade="D9"/>
          </w:tcPr>
          <w:p w14:paraId="1666269E" w14:textId="77777777" w:rsidR="002D518E" w:rsidRDefault="002D518E" w:rsidP="003A7FA3">
            <w:pPr>
              <w:jc w:val="distribute"/>
            </w:pPr>
            <w:r>
              <w:rPr>
                <w:rFonts w:hint="eastAsia"/>
              </w:rPr>
              <w:t>学習計画</w:t>
            </w:r>
          </w:p>
        </w:tc>
        <w:tc>
          <w:tcPr>
            <w:tcW w:w="3397" w:type="dxa"/>
            <w:gridSpan w:val="2"/>
            <w:shd w:val="clear" w:color="auto" w:fill="D9D9D9" w:themeFill="background1" w:themeFillShade="D9"/>
          </w:tcPr>
          <w:p w14:paraId="67E44128" w14:textId="77777777" w:rsidR="002D518E" w:rsidRDefault="002D518E" w:rsidP="003A7FA3">
            <w:pPr>
              <w:jc w:val="center"/>
            </w:pPr>
            <w:r>
              <w:rPr>
                <w:rFonts w:hint="eastAsia"/>
              </w:rPr>
              <w:t>授業テーマ</w:t>
            </w:r>
          </w:p>
        </w:tc>
        <w:tc>
          <w:tcPr>
            <w:tcW w:w="4825" w:type="dxa"/>
            <w:shd w:val="clear" w:color="auto" w:fill="D9D9D9" w:themeFill="background1" w:themeFillShade="D9"/>
          </w:tcPr>
          <w:p w14:paraId="3AA4797E" w14:textId="4F4746B5" w:rsidR="002D518E" w:rsidRDefault="002D518E" w:rsidP="003A7FA3">
            <w:pPr>
              <w:jc w:val="center"/>
            </w:pPr>
            <w:r w:rsidRPr="002D518E">
              <w:rPr>
                <w:rFonts w:hint="eastAsia"/>
              </w:rPr>
              <w:t>学習内容</w:t>
            </w:r>
            <w:r w:rsidR="00680371">
              <w:rPr>
                <w:rFonts w:hint="eastAsia"/>
              </w:rPr>
              <w:t>案</w:t>
            </w:r>
          </w:p>
        </w:tc>
      </w:tr>
      <w:tr w:rsidR="005B45D5" w14:paraId="6158C1CE" w14:textId="77777777" w:rsidTr="0050345F">
        <w:tc>
          <w:tcPr>
            <w:tcW w:w="1418" w:type="dxa"/>
          </w:tcPr>
          <w:p w14:paraId="699D9773" w14:textId="77777777" w:rsidR="005B45D5" w:rsidRDefault="005B45D5" w:rsidP="005B45D5">
            <w:pPr>
              <w:jc w:val="center"/>
            </w:pPr>
            <w:r>
              <w:rPr>
                <w:rFonts w:hint="eastAsia"/>
              </w:rPr>
              <w:t>第1回</w:t>
            </w:r>
          </w:p>
        </w:tc>
        <w:tc>
          <w:tcPr>
            <w:tcW w:w="3397" w:type="dxa"/>
            <w:gridSpan w:val="2"/>
          </w:tcPr>
          <w:p w14:paraId="5DC7F99B" w14:textId="4B8DEE1C" w:rsidR="005B45D5" w:rsidRDefault="005B45D5" w:rsidP="005B45D5">
            <w:r w:rsidRPr="006E7BE0">
              <w:rPr>
                <w:rFonts w:hint="eastAsia"/>
              </w:rPr>
              <w:t>ガイダンス　人間の視覚と聴覚の特徴</w:t>
            </w:r>
          </w:p>
        </w:tc>
        <w:tc>
          <w:tcPr>
            <w:tcW w:w="4825" w:type="dxa"/>
          </w:tcPr>
          <w:p w14:paraId="5BBF9F8D" w14:textId="77777777" w:rsidR="005B45D5" w:rsidRDefault="005B45D5" w:rsidP="005B45D5"/>
        </w:tc>
      </w:tr>
      <w:tr w:rsidR="005B45D5" w14:paraId="63A9FA5C" w14:textId="77777777" w:rsidTr="0050345F">
        <w:tc>
          <w:tcPr>
            <w:tcW w:w="1418" w:type="dxa"/>
          </w:tcPr>
          <w:p w14:paraId="250FF705" w14:textId="77777777" w:rsidR="005B45D5" w:rsidRDefault="005B45D5" w:rsidP="005B45D5">
            <w:pPr>
              <w:jc w:val="center"/>
            </w:pPr>
            <w:r>
              <w:rPr>
                <w:rFonts w:hint="eastAsia"/>
              </w:rPr>
              <w:t>第2回</w:t>
            </w:r>
          </w:p>
        </w:tc>
        <w:tc>
          <w:tcPr>
            <w:tcW w:w="3397" w:type="dxa"/>
            <w:gridSpan w:val="2"/>
          </w:tcPr>
          <w:p w14:paraId="708445F8" w14:textId="243B09A1" w:rsidR="005B45D5" w:rsidRDefault="005B45D5" w:rsidP="005B45D5">
            <w:r w:rsidRPr="006E7BE0">
              <w:rPr>
                <w:rFonts w:hint="eastAsia"/>
              </w:rPr>
              <w:t>生活環境の中の光と色</w:t>
            </w:r>
          </w:p>
        </w:tc>
        <w:tc>
          <w:tcPr>
            <w:tcW w:w="4825" w:type="dxa"/>
          </w:tcPr>
          <w:p w14:paraId="1D7D1C0E" w14:textId="77777777" w:rsidR="005B45D5" w:rsidRDefault="005B45D5" w:rsidP="005B45D5"/>
        </w:tc>
      </w:tr>
      <w:tr w:rsidR="005B45D5" w14:paraId="5A2E5D1D" w14:textId="77777777" w:rsidTr="0050345F">
        <w:tc>
          <w:tcPr>
            <w:tcW w:w="1418" w:type="dxa"/>
          </w:tcPr>
          <w:p w14:paraId="0AF67AE2" w14:textId="77777777" w:rsidR="005B45D5" w:rsidRDefault="005B45D5" w:rsidP="005B45D5">
            <w:pPr>
              <w:jc w:val="center"/>
            </w:pPr>
            <w:r>
              <w:rPr>
                <w:rFonts w:hint="eastAsia"/>
              </w:rPr>
              <w:t>第3回</w:t>
            </w:r>
          </w:p>
        </w:tc>
        <w:tc>
          <w:tcPr>
            <w:tcW w:w="3397" w:type="dxa"/>
            <w:gridSpan w:val="2"/>
          </w:tcPr>
          <w:p w14:paraId="2CD4F350" w14:textId="2DF4CCA1" w:rsidR="005B45D5" w:rsidRDefault="005B45D5" w:rsidP="005B45D5">
            <w:r w:rsidRPr="006E7BE0">
              <w:rPr>
                <w:rFonts w:hint="eastAsia"/>
              </w:rPr>
              <w:t>光と視覚（１）光と目の特性</w:t>
            </w:r>
          </w:p>
        </w:tc>
        <w:tc>
          <w:tcPr>
            <w:tcW w:w="4825" w:type="dxa"/>
          </w:tcPr>
          <w:p w14:paraId="00871B49" w14:textId="77777777" w:rsidR="005B45D5" w:rsidRDefault="005B45D5" w:rsidP="005B45D5"/>
        </w:tc>
      </w:tr>
      <w:tr w:rsidR="005B45D5" w14:paraId="10846B7C" w14:textId="77777777" w:rsidTr="0050345F">
        <w:tc>
          <w:tcPr>
            <w:tcW w:w="1418" w:type="dxa"/>
          </w:tcPr>
          <w:p w14:paraId="3FB71813" w14:textId="77777777" w:rsidR="005B45D5" w:rsidRDefault="005B45D5" w:rsidP="005B45D5">
            <w:pPr>
              <w:jc w:val="center"/>
            </w:pPr>
            <w:r>
              <w:rPr>
                <w:rFonts w:hint="eastAsia"/>
              </w:rPr>
              <w:t>第4回</w:t>
            </w:r>
          </w:p>
        </w:tc>
        <w:tc>
          <w:tcPr>
            <w:tcW w:w="3397" w:type="dxa"/>
            <w:gridSpan w:val="2"/>
          </w:tcPr>
          <w:p w14:paraId="6E235D7A" w14:textId="74AE91A3" w:rsidR="005B45D5" w:rsidRDefault="005B45D5" w:rsidP="005B45D5">
            <w:r w:rsidRPr="006E7BE0">
              <w:rPr>
                <w:rFonts w:hint="eastAsia"/>
              </w:rPr>
              <w:t>光と視覚（２）測光量と光源の色特性</w:t>
            </w:r>
          </w:p>
        </w:tc>
        <w:tc>
          <w:tcPr>
            <w:tcW w:w="4825" w:type="dxa"/>
          </w:tcPr>
          <w:p w14:paraId="5DC60396" w14:textId="77777777" w:rsidR="005B45D5" w:rsidRDefault="005B45D5" w:rsidP="005B45D5"/>
        </w:tc>
      </w:tr>
      <w:tr w:rsidR="005B45D5" w14:paraId="7E00D0D4" w14:textId="77777777" w:rsidTr="0050345F">
        <w:tc>
          <w:tcPr>
            <w:tcW w:w="1418" w:type="dxa"/>
          </w:tcPr>
          <w:p w14:paraId="431C2D4B" w14:textId="77777777" w:rsidR="005B45D5" w:rsidRDefault="005B45D5" w:rsidP="005B45D5">
            <w:pPr>
              <w:jc w:val="center"/>
            </w:pPr>
            <w:r>
              <w:rPr>
                <w:rFonts w:hint="eastAsia"/>
              </w:rPr>
              <w:t>第5回</w:t>
            </w:r>
          </w:p>
        </w:tc>
        <w:tc>
          <w:tcPr>
            <w:tcW w:w="3397" w:type="dxa"/>
            <w:gridSpan w:val="2"/>
          </w:tcPr>
          <w:p w14:paraId="2B026765" w14:textId="33790730" w:rsidR="005B45D5" w:rsidRDefault="005B45D5" w:rsidP="005B45D5">
            <w:r w:rsidRPr="006E7BE0">
              <w:rPr>
                <w:rFonts w:hint="eastAsia"/>
              </w:rPr>
              <w:t>光と視覚（３）視覚特性</w:t>
            </w:r>
          </w:p>
        </w:tc>
        <w:tc>
          <w:tcPr>
            <w:tcW w:w="4825" w:type="dxa"/>
          </w:tcPr>
          <w:p w14:paraId="16455CAB" w14:textId="77777777" w:rsidR="005B45D5" w:rsidRDefault="005B45D5" w:rsidP="005B45D5"/>
        </w:tc>
      </w:tr>
      <w:tr w:rsidR="005B45D5" w14:paraId="5828D6DD" w14:textId="77777777" w:rsidTr="0050345F">
        <w:tc>
          <w:tcPr>
            <w:tcW w:w="1418" w:type="dxa"/>
          </w:tcPr>
          <w:p w14:paraId="00584483" w14:textId="77777777" w:rsidR="005B45D5" w:rsidRDefault="005B45D5" w:rsidP="005B45D5">
            <w:pPr>
              <w:jc w:val="center"/>
            </w:pPr>
            <w:r>
              <w:rPr>
                <w:rFonts w:hint="eastAsia"/>
              </w:rPr>
              <w:t>第6回</w:t>
            </w:r>
          </w:p>
        </w:tc>
        <w:tc>
          <w:tcPr>
            <w:tcW w:w="3397" w:type="dxa"/>
            <w:gridSpan w:val="2"/>
          </w:tcPr>
          <w:p w14:paraId="554913DB" w14:textId="663BEA18" w:rsidR="005B45D5" w:rsidRDefault="005B45D5" w:rsidP="005B45D5">
            <w:r w:rsidRPr="006E7BE0">
              <w:rPr>
                <w:rFonts w:hint="eastAsia"/>
              </w:rPr>
              <w:t>光環境のデザイン（１）照明計算</w:t>
            </w:r>
          </w:p>
        </w:tc>
        <w:tc>
          <w:tcPr>
            <w:tcW w:w="4825" w:type="dxa"/>
          </w:tcPr>
          <w:p w14:paraId="6F8B9039" w14:textId="77777777" w:rsidR="005B45D5" w:rsidRDefault="005B45D5" w:rsidP="005B45D5"/>
        </w:tc>
      </w:tr>
      <w:tr w:rsidR="005B45D5" w14:paraId="50C1A832" w14:textId="77777777" w:rsidTr="0050345F">
        <w:tc>
          <w:tcPr>
            <w:tcW w:w="1418" w:type="dxa"/>
          </w:tcPr>
          <w:p w14:paraId="31C7B560" w14:textId="77777777" w:rsidR="005B45D5" w:rsidRDefault="005B45D5" w:rsidP="005B45D5">
            <w:pPr>
              <w:jc w:val="center"/>
            </w:pPr>
            <w:r>
              <w:rPr>
                <w:rFonts w:hint="eastAsia"/>
              </w:rPr>
              <w:t>第7回</w:t>
            </w:r>
          </w:p>
        </w:tc>
        <w:tc>
          <w:tcPr>
            <w:tcW w:w="3397" w:type="dxa"/>
            <w:gridSpan w:val="2"/>
          </w:tcPr>
          <w:p w14:paraId="5585FC97" w14:textId="7C5ACF80" w:rsidR="005B45D5" w:rsidRDefault="005B45D5" w:rsidP="005B45D5">
            <w:r w:rsidRPr="006E7BE0">
              <w:rPr>
                <w:rFonts w:hint="eastAsia"/>
              </w:rPr>
              <w:t>光環境のデザイン（２）昼光照明</w:t>
            </w:r>
          </w:p>
        </w:tc>
        <w:tc>
          <w:tcPr>
            <w:tcW w:w="4825" w:type="dxa"/>
          </w:tcPr>
          <w:p w14:paraId="10380918" w14:textId="77777777" w:rsidR="005B45D5" w:rsidRDefault="005B45D5" w:rsidP="005B45D5"/>
        </w:tc>
      </w:tr>
      <w:tr w:rsidR="005B45D5" w14:paraId="51E93CCD" w14:textId="77777777" w:rsidTr="0050345F">
        <w:tc>
          <w:tcPr>
            <w:tcW w:w="1418" w:type="dxa"/>
          </w:tcPr>
          <w:p w14:paraId="305E7522" w14:textId="77777777" w:rsidR="005B45D5" w:rsidRDefault="005B45D5" w:rsidP="005B45D5">
            <w:pPr>
              <w:jc w:val="center"/>
            </w:pPr>
            <w:r>
              <w:rPr>
                <w:rFonts w:hint="eastAsia"/>
              </w:rPr>
              <w:t>第8回</w:t>
            </w:r>
          </w:p>
        </w:tc>
        <w:tc>
          <w:tcPr>
            <w:tcW w:w="3397" w:type="dxa"/>
            <w:gridSpan w:val="2"/>
          </w:tcPr>
          <w:p w14:paraId="32C07391" w14:textId="5A0E7C1B" w:rsidR="005B45D5" w:rsidRDefault="005B45D5" w:rsidP="005B45D5">
            <w:r w:rsidRPr="006E7BE0">
              <w:rPr>
                <w:rFonts w:hint="eastAsia"/>
              </w:rPr>
              <w:t>光環境のデザイン（３）人工照明</w:t>
            </w:r>
          </w:p>
        </w:tc>
        <w:tc>
          <w:tcPr>
            <w:tcW w:w="4825" w:type="dxa"/>
          </w:tcPr>
          <w:p w14:paraId="1C1E4FD4" w14:textId="77777777" w:rsidR="005B45D5" w:rsidRDefault="005B45D5" w:rsidP="005B45D5"/>
        </w:tc>
      </w:tr>
      <w:tr w:rsidR="005B45D5" w14:paraId="4A12D8CD" w14:textId="77777777" w:rsidTr="0050345F">
        <w:tc>
          <w:tcPr>
            <w:tcW w:w="1418" w:type="dxa"/>
          </w:tcPr>
          <w:p w14:paraId="7BCE5491" w14:textId="77777777" w:rsidR="005B45D5" w:rsidRDefault="005B45D5" w:rsidP="005B45D5">
            <w:pPr>
              <w:jc w:val="center"/>
            </w:pPr>
            <w:r>
              <w:rPr>
                <w:rFonts w:hint="eastAsia"/>
              </w:rPr>
              <w:t>第9回</w:t>
            </w:r>
          </w:p>
        </w:tc>
        <w:tc>
          <w:tcPr>
            <w:tcW w:w="3397" w:type="dxa"/>
            <w:gridSpan w:val="2"/>
          </w:tcPr>
          <w:p w14:paraId="358F458C" w14:textId="60DE34AF" w:rsidR="005B45D5" w:rsidRDefault="005B45D5" w:rsidP="005B45D5">
            <w:r w:rsidRPr="006E7BE0">
              <w:rPr>
                <w:rFonts w:hint="eastAsia"/>
              </w:rPr>
              <w:t>色彩環境のデザイン</w:t>
            </w:r>
          </w:p>
        </w:tc>
        <w:tc>
          <w:tcPr>
            <w:tcW w:w="4825" w:type="dxa"/>
          </w:tcPr>
          <w:p w14:paraId="546BE3E6" w14:textId="77777777" w:rsidR="005B45D5" w:rsidRDefault="005B45D5" w:rsidP="005B45D5"/>
        </w:tc>
      </w:tr>
      <w:tr w:rsidR="005B45D5" w14:paraId="0B02C9F8" w14:textId="77777777" w:rsidTr="0050345F">
        <w:tc>
          <w:tcPr>
            <w:tcW w:w="1418" w:type="dxa"/>
          </w:tcPr>
          <w:p w14:paraId="5014200A" w14:textId="77777777" w:rsidR="005B45D5" w:rsidRDefault="005B45D5" w:rsidP="005B45D5">
            <w:pPr>
              <w:jc w:val="center"/>
            </w:pPr>
            <w:r>
              <w:rPr>
                <w:rFonts w:hint="eastAsia"/>
              </w:rPr>
              <w:t>第10回</w:t>
            </w:r>
          </w:p>
        </w:tc>
        <w:tc>
          <w:tcPr>
            <w:tcW w:w="3397" w:type="dxa"/>
            <w:gridSpan w:val="2"/>
          </w:tcPr>
          <w:p w14:paraId="2F1E0B3B" w14:textId="30F1F605" w:rsidR="005B45D5" w:rsidRDefault="005B45D5" w:rsidP="005B45D5">
            <w:r w:rsidRPr="006E7BE0">
              <w:rPr>
                <w:rFonts w:hint="eastAsia"/>
              </w:rPr>
              <w:t>音環境　生活の中の音</w:t>
            </w:r>
          </w:p>
        </w:tc>
        <w:tc>
          <w:tcPr>
            <w:tcW w:w="4825" w:type="dxa"/>
          </w:tcPr>
          <w:p w14:paraId="2EA1A9FB" w14:textId="77777777" w:rsidR="005B45D5" w:rsidRDefault="005B45D5" w:rsidP="005B45D5"/>
        </w:tc>
      </w:tr>
      <w:tr w:rsidR="005B45D5" w14:paraId="1A8599AC" w14:textId="77777777" w:rsidTr="0050345F">
        <w:tc>
          <w:tcPr>
            <w:tcW w:w="1418" w:type="dxa"/>
          </w:tcPr>
          <w:p w14:paraId="050AE306" w14:textId="77777777" w:rsidR="005B45D5" w:rsidRDefault="005B45D5" w:rsidP="005B45D5">
            <w:pPr>
              <w:jc w:val="center"/>
            </w:pPr>
            <w:r>
              <w:rPr>
                <w:rFonts w:hint="eastAsia"/>
              </w:rPr>
              <w:t>第11回</w:t>
            </w:r>
          </w:p>
        </w:tc>
        <w:tc>
          <w:tcPr>
            <w:tcW w:w="3397" w:type="dxa"/>
            <w:gridSpan w:val="2"/>
          </w:tcPr>
          <w:p w14:paraId="0DB40BF0" w14:textId="0B905A4C" w:rsidR="005B45D5" w:rsidRDefault="005B45D5" w:rsidP="005B45D5">
            <w:r w:rsidRPr="006E7BE0">
              <w:rPr>
                <w:rFonts w:hint="eastAsia"/>
              </w:rPr>
              <w:t>音の基礎知識（１）音の物理的性質</w:t>
            </w:r>
          </w:p>
        </w:tc>
        <w:tc>
          <w:tcPr>
            <w:tcW w:w="4825" w:type="dxa"/>
          </w:tcPr>
          <w:p w14:paraId="4F3AB6DA" w14:textId="77777777" w:rsidR="005B45D5" w:rsidRDefault="005B45D5" w:rsidP="005B45D5"/>
        </w:tc>
      </w:tr>
      <w:tr w:rsidR="005B45D5" w14:paraId="0D1DDEED" w14:textId="77777777" w:rsidTr="0050345F">
        <w:tc>
          <w:tcPr>
            <w:tcW w:w="1418" w:type="dxa"/>
          </w:tcPr>
          <w:p w14:paraId="1265121C" w14:textId="77777777" w:rsidR="005B45D5" w:rsidRDefault="005B45D5" w:rsidP="005B45D5">
            <w:pPr>
              <w:jc w:val="center"/>
            </w:pPr>
            <w:r>
              <w:rPr>
                <w:rFonts w:hint="eastAsia"/>
              </w:rPr>
              <w:t>第12回</w:t>
            </w:r>
          </w:p>
        </w:tc>
        <w:tc>
          <w:tcPr>
            <w:tcW w:w="3397" w:type="dxa"/>
            <w:gridSpan w:val="2"/>
          </w:tcPr>
          <w:p w14:paraId="4A747F9B" w14:textId="3BE4CB55" w:rsidR="005B45D5" w:rsidRDefault="005B45D5" w:rsidP="005B45D5">
            <w:r w:rsidRPr="006E7BE0">
              <w:rPr>
                <w:rFonts w:hint="eastAsia"/>
              </w:rPr>
              <w:t>音の基礎知識（２）騒音の評価　音の心理効果</w:t>
            </w:r>
          </w:p>
        </w:tc>
        <w:tc>
          <w:tcPr>
            <w:tcW w:w="4825" w:type="dxa"/>
          </w:tcPr>
          <w:p w14:paraId="7250496D" w14:textId="77777777" w:rsidR="005B45D5" w:rsidRDefault="005B45D5" w:rsidP="005B45D5"/>
        </w:tc>
      </w:tr>
      <w:tr w:rsidR="005B45D5" w14:paraId="440350C3" w14:textId="77777777" w:rsidTr="0050345F">
        <w:tc>
          <w:tcPr>
            <w:tcW w:w="1418" w:type="dxa"/>
          </w:tcPr>
          <w:p w14:paraId="4DFDD52E" w14:textId="77777777" w:rsidR="005B45D5" w:rsidRDefault="005B45D5" w:rsidP="005B45D5">
            <w:pPr>
              <w:jc w:val="center"/>
            </w:pPr>
            <w:r>
              <w:rPr>
                <w:rFonts w:hint="eastAsia"/>
              </w:rPr>
              <w:t>第13回</w:t>
            </w:r>
          </w:p>
        </w:tc>
        <w:tc>
          <w:tcPr>
            <w:tcW w:w="3397" w:type="dxa"/>
            <w:gridSpan w:val="2"/>
          </w:tcPr>
          <w:p w14:paraId="1DE83090" w14:textId="269615DE" w:rsidR="005B45D5" w:rsidRDefault="005B45D5" w:rsidP="005B45D5">
            <w:r w:rsidRPr="006E7BE0">
              <w:rPr>
                <w:rFonts w:hint="eastAsia"/>
              </w:rPr>
              <w:t>建物の音響性能（１）吸音率と透過損失</w:t>
            </w:r>
          </w:p>
        </w:tc>
        <w:tc>
          <w:tcPr>
            <w:tcW w:w="4825" w:type="dxa"/>
          </w:tcPr>
          <w:p w14:paraId="6F9BB889" w14:textId="77777777" w:rsidR="005B45D5" w:rsidRDefault="005B45D5" w:rsidP="005B45D5"/>
        </w:tc>
      </w:tr>
      <w:tr w:rsidR="005B45D5" w14:paraId="14C81014" w14:textId="77777777" w:rsidTr="0050345F">
        <w:tc>
          <w:tcPr>
            <w:tcW w:w="1418" w:type="dxa"/>
          </w:tcPr>
          <w:p w14:paraId="4E3E1F62" w14:textId="13E0E085" w:rsidR="005B45D5" w:rsidRDefault="005B45D5" w:rsidP="005B45D5">
            <w:pPr>
              <w:jc w:val="center"/>
            </w:pPr>
            <w:r>
              <w:rPr>
                <w:rFonts w:hint="eastAsia"/>
              </w:rPr>
              <w:t>第14回</w:t>
            </w:r>
          </w:p>
        </w:tc>
        <w:tc>
          <w:tcPr>
            <w:tcW w:w="3397" w:type="dxa"/>
            <w:gridSpan w:val="2"/>
          </w:tcPr>
          <w:p w14:paraId="4046C493" w14:textId="179D90BB" w:rsidR="005B45D5" w:rsidRDefault="005B45D5" w:rsidP="005B45D5">
            <w:r w:rsidRPr="006E7BE0">
              <w:rPr>
                <w:rFonts w:hint="eastAsia"/>
              </w:rPr>
              <w:t>建物の音響性能（２）遮音性能と残響時間　定期試験</w:t>
            </w:r>
          </w:p>
        </w:tc>
        <w:tc>
          <w:tcPr>
            <w:tcW w:w="4825" w:type="dxa"/>
          </w:tcPr>
          <w:p w14:paraId="75F00A4D" w14:textId="77777777" w:rsidR="005B45D5" w:rsidRDefault="005B45D5" w:rsidP="005B45D5"/>
        </w:tc>
      </w:tr>
    </w:tbl>
    <w:p w14:paraId="5A1D9C84" w14:textId="77777777" w:rsidR="002D518E" w:rsidRDefault="002D518E" w:rsidP="002D518E"/>
    <w:p w14:paraId="18511ED4" w14:textId="77777777" w:rsidR="00BA6752" w:rsidRPr="002D518E" w:rsidRDefault="00BA6752"/>
    <w:sectPr w:rsidR="00BA6752" w:rsidRPr="002D518E" w:rsidSect="00990D15">
      <w:footerReference w:type="default" r:id="rId6"/>
      <w:pgSz w:w="11906" w:h="16838"/>
      <w:pgMar w:top="709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DE1D" w14:textId="77777777" w:rsidR="005E2627" w:rsidRDefault="005E2627" w:rsidP="00EC5E53">
      <w:r>
        <w:separator/>
      </w:r>
    </w:p>
  </w:endnote>
  <w:endnote w:type="continuationSeparator" w:id="0">
    <w:p w14:paraId="4C8DB7FC" w14:textId="77777777" w:rsidR="005E2627" w:rsidRDefault="005E2627" w:rsidP="00EC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515E" w14:textId="77777777" w:rsidR="007150CC" w:rsidRDefault="007150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37D7" w14:textId="77777777" w:rsidR="005E2627" w:rsidRDefault="005E2627" w:rsidP="00EC5E53">
      <w:r>
        <w:separator/>
      </w:r>
    </w:p>
  </w:footnote>
  <w:footnote w:type="continuationSeparator" w:id="0">
    <w:p w14:paraId="236E24DC" w14:textId="77777777" w:rsidR="005E2627" w:rsidRDefault="005E2627" w:rsidP="00EC5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F3"/>
    <w:rsid w:val="000B73F3"/>
    <w:rsid w:val="000C17BB"/>
    <w:rsid w:val="002D518E"/>
    <w:rsid w:val="0030795D"/>
    <w:rsid w:val="00317D47"/>
    <w:rsid w:val="00357156"/>
    <w:rsid w:val="004C65DD"/>
    <w:rsid w:val="004E496E"/>
    <w:rsid w:val="004F53A7"/>
    <w:rsid w:val="0050345F"/>
    <w:rsid w:val="005B45D5"/>
    <w:rsid w:val="005C5BBA"/>
    <w:rsid w:val="005E2627"/>
    <w:rsid w:val="00680371"/>
    <w:rsid w:val="006C4F6D"/>
    <w:rsid w:val="007150CC"/>
    <w:rsid w:val="00762D40"/>
    <w:rsid w:val="009726FC"/>
    <w:rsid w:val="00990D15"/>
    <w:rsid w:val="00A83883"/>
    <w:rsid w:val="00B16B8A"/>
    <w:rsid w:val="00B17A3E"/>
    <w:rsid w:val="00BA6752"/>
    <w:rsid w:val="00DC526F"/>
    <w:rsid w:val="00E27749"/>
    <w:rsid w:val="00E4319A"/>
    <w:rsid w:val="00EC5E53"/>
    <w:rsid w:val="00E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1C8A9"/>
  <w15:chartTrackingRefBased/>
  <w15:docId w15:val="{E9FC85AC-4C01-48CA-841D-49526B18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E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E53"/>
  </w:style>
  <w:style w:type="paragraph" w:styleId="a6">
    <w:name w:val="footer"/>
    <w:basedOn w:val="a"/>
    <w:link w:val="a7"/>
    <w:uiPriority w:val="99"/>
    <w:unhideWhenUsed/>
    <w:rsid w:val="00EC5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圭子</dc:creator>
  <cp:keywords/>
  <dc:description/>
  <cp:lastModifiedBy>小川 圭子</cp:lastModifiedBy>
  <cp:revision>16</cp:revision>
  <cp:lastPrinted>2023-10-05T03:28:00Z</cp:lastPrinted>
  <dcterms:created xsi:type="dcterms:W3CDTF">2023-10-04T10:33:00Z</dcterms:created>
  <dcterms:modified xsi:type="dcterms:W3CDTF">2023-10-05T11:18:00Z</dcterms:modified>
</cp:coreProperties>
</file>